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6D0" w:rsidRDefault="00C8620D" w:rsidP="003304DA">
      <w:pPr>
        <w:tabs>
          <w:tab w:val="left" w:pos="-2970"/>
        </w:tabs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0" wp14:anchorId="3DE17ECE" wp14:editId="0ECA7FF4">
                <wp:simplePos x="0" y="0"/>
                <wp:positionH relativeFrom="column">
                  <wp:posOffset>1479550</wp:posOffset>
                </wp:positionH>
                <wp:positionV relativeFrom="paragraph">
                  <wp:posOffset>69849</wp:posOffset>
                </wp:positionV>
                <wp:extent cx="2597150" cy="0"/>
                <wp:effectExtent l="0" t="19050" r="12700" b="19050"/>
                <wp:wrapSquare wrapText="bothSides"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71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F4DD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16.5pt;margin-top:5.5pt;width:204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" o:allowoverlap="f" strokeweight="2.25pt"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0" wp14:anchorId="099B6253" wp14:editId="2917C3D9">
                <wp:simplePos x="0" y="0"/>
                <wp:positionH relativeFrom="column">
                  <wp:posOffset>6350</wp:posOffset>
                </wp:positionH>
                <wp:positionV relativeFrom="paragraph">
                  <wp:posOffset>66039</wp:posOffset>
                </wp:positionV>
                <wp:extent cx="1235710" cy="0"/>
                <wp:effectExtent l="0" t="19050" r="2540" b="19050"/>
                <wp:wrapSquare wrapText="bothSides"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571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F5620" id="AutoShape 7" o:spid="_x0000_s1026" type="#_x0000_t32" style="position:absolute;margin-left:.5pt;margin-top:5.2pt;width:97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" o:allowoverlap="f" strokeweight="2.25pt">
                <w10:wrap type="square"/>
              </v:shape>
            </w:pict>
          </mc:Fallback>
        </mc:AlternateContent>
      </w:r>
    </w:p>
    <w:p w:rsidR="00941C5B" w:rsidRPr="00B62B92" w:rsidRDefault="00941C5B" w:rsidP="003304DA">
      <w:pPr>
        <w:tabs>
          <w:tab w:val="left" w:pos="-2970"/>
          <w:tab w:val="left" w:pos="2340"/>
        </w:tabs>
        <w:spacing w:line="240" w:lineRule="auto"/>
        <w:contextualSpacing/>
        <w:rPr>
          <w:rFonts w:ascii="Arial" w:hAnsi="Arial" w:cs="Arial"/>
          <w:sz w:val="18"/>
          <w:szCs w:val="18"/>
          <w:lang w:val="ru-RU"/>
        </w:rPr>
      </w:pPr>
      <w:r w:rsidRPr="00941C5B">
        <w:rPr>
          <w:rFonts w:ascii="Arial" w:hAnsi="Arial" w:cs="Arial"/>
          <w:sz w:val="20"/>
          <w:szCs w:val="20"/>
        </w:rPr>
        <w:t>L</w:t>
      </w:r>
      <w:r w:rsidR="003304DA">
        <w:rPr>
          <w:rFonts w:ascii="Arial" w:hAnsi="Arial" w:cs="Arial"/>
          <w:sz w:val="20"/>
          <w:szCs w:val="20"/>
        </w:rPr>
        <w:t>enovo</w:t>
      </w:r>
      <w:r w:rsidR="003304DA" w:rsidRPr="00B62B92">
        <w:rPr>
          <w:rFonts w:ascii="Arial" w:hAnsi="Arial" w:cs="Arial"/>
          <w:sz w:val="20"/>
          <w:szCs w:val="20"/>
          <w:lang w:val="ru-RU"/>
        </w:rPr>
        <w:t>.</w:t>
      </w:r>
      <w:r w:rsidR="003304DA">
        <w:rPr>
          <w:rFonts w:ascii="Arial" w:hAnsi="Arial" w:cs="Arial"/>
          <w:sz w:val="20"/>
          <w:szCs w:val="20"/>
        </w:rPr>
        <w:t>com</w:t>
      </w:r>
      <w:r w:rsidR="003304DA" w:rsidRPr="00B62B92">
        <w:rPr>
          <w:rFonts w:ascii="Arial" w:hAnsi="Arial" w:cs="Arial"/>
          <w:sz w:val="20"/>
          <w:szCs w:val="20"/>
          <w:lang w:val="ru-RU"/>
        </w:rPr>
        <w:tab/>
      </w:r>
      <w:r w:rsidR="00B62B92" w:rsidRPr="00B62B92">
        <w:rPr>
          <w:rFonts w:ascii="Arial" w:hAnsi="Arial" w:cs="Arial"/>
          <w:sz w:val="18"/>
          <w:szCs w:val="18"/>
          <w:lang w:val="ru-RU"/>
        </w:rPr>
        <w:t xml:space="preserve">ООО </w:t>
      </w:r>
      <w:proofErr w:type="gramStart"/>
      <w:r w:rsidR="00B02FE5">
        <w:rPr>
          <w:rFonts w:ascii="Arial" w:hAnsi="Arial" w:cs="Arial"/>
          <w:bCs/>
          <w:color w:val="000000"/>
          <w:sz w:val="18"/>
          <w:szCs w:val="18"/>
          <w:lang w:val="ru-RU" w:eastAsia="ru-RU"/>
        </w:rPr>
        <w:t>"</w:t>
      </w:r>
      <w:r w:rsidR="00B02FE5" w:rsidRPr="00B02FE5">
        <w:rPr>
          <w:rFonts w:ascii="Arial" w:eastAsia="Times New Roman" w:hAnsi="Arial" w:cs="Arial"/>
          <w:b/>
          <w:color w:val="222222"/>
          <w:sz w:val="21"/>
          <w:szCs w:val="21"/>
          <w:lang w:val="ru-RU" w:eastAsia="ru-RU"/>
        </w:rPr>
        <w:t xml:space="preserve"> </w:t>
      </w:r>
      <w:r w:rsidR="00B02FE5" w:rsidRPr="00B02FE5">
        <w:rPr>
          <w:rFonts w:ascii="Arial" w:hAnsi="Arial" w:cs="Arial"/>
          <w:sz w:val="18"/>
          <w:szCs w:val="18"/>
          <w:lang w:val="ru-RU"/>
        </w:rPr>
        <w:t>Леново</w:t>
      </w:r>
      <w:proofErr w:type="gramEnd"/>
      <w:r w:rsidR="00B02FE5" w:rsidRPr="00B02FE5">
        <w:rPr>
          <w:rFonts w:ascii="Arial" w:hAnsi="Arial" w:cs="Arial"/>
          <w:sz w:val="18"/>
          <w:szCs w:val="18"/>
          <w:lang w:val="ru-RU"/>
        </w:rPr>
        <w:t xml:space="preserve"> Глобал Технолоджи Раша </w:t>
      </w:r>
      <w:r w:rsidR="00B62B92" w:rsidRPr="00B02FE5">
        <w:rPr>
          <w:rFonts w:ascii="Arial" w:hAnsi="Arial" w:cs="Arial"/>
          <w:sz w:val="18"/>
          <w:szCs w:val="18"/>
          <w:lang w:val="ru-RU"/>
        </w:rPr>
        <w:t>"</w:t>
      </w:r>
    </w:p>
    <w:p w:rsidR="00F245CE" w:rsidRPr="00B62B92" w:rsidRDefault="003304DA" w:rsidP="003304DA">
      <w:pPr>
        <w:tabs>
          <w:tab w:val="left" w:pos="-2970"/>
          <w:tab w:val="left" w:pos="2340"/>
        </w:tabs>
        <w:spacing w:line="240" w:lineRule="auto"/>
        <w:contextualSpacing/>
        <w:rPr>
          <w:rFonts w:ascii="Arial" w:hAnsi="Arial" w:cs="Arial"/>
          <w:sz w:val="18"/>
          <w:szCs w:val="18"/>
          <w:lang w:val="ru-RU"/>
        </w:rPr>
      </w:pPr>
      <w:r w:rsidRPr="00B62B92">
        <w:rPr>
          <w:rFonts w:ascii="Arial" w:hAnsi="Arial" w:cs="Arial"/>
          <w:sz w:val="18"/>
          <w:szCs w:val="18"/>
          <w:lang w:val="ru-RU"/>
        </w:rPr>
        <w:tab/>
      </w:r>
      <w:r w:rsidR="00B62B92" w:rsidRPr="00B62B92">
        <w:rPr>
          <w:rStyle w:val="st1"/>
          <w:rFonts w:ascii="Arial" w:hAnsi="Arial" w:cs="Arial"/>
          <w:sz w:val="18"/>
          <w:szCs w:val="18"/>
          <w:lang w:val="ru-RU"/>
        </w:rPr>
        <w:t>143407</w:t>
      </w:r>
      <w:r w:rsidR="00B62B92" w:rsidRPr="00B62B92">
        <w:rPr>
          <w:rStyle w:val="st1"/>
          <w:rFonts w:ascii="Arial" w:hAnsi="Arial" w:cs="Arial"/>
          <w:color w:val="444444"/>
          <w:sz w:val="18"/>
          <w:szCs w:val="18"/>
          <w:lang w:val="ru-RU"/>
        </w:rPr>
        <w:t xml:space="preserve"> </w:t>
      </w:r>
      <w:r w:rsidR="00B62B92" w:rsidRPr="00B62B92">
        <w:rPr>
          <w:rFonts w:ascii="Arial" w:hAnsi="Arial" w:cs="Arial"/>
          <w:sz w:val="18"/>
          <w:szCs w:val="18"/>
          <w:lang w:val="ru-RU"/>
        </w:rPr>
        <w:t xml:space="preserve"> Московская область, г. Красногорск</w:t>
      </w:r>
    </w:p>
    <w:p w:rsidR="00F245CE" w:rsidRPr="00B62B92" w:rsidRDefault="00C10415" w:rsidP="00C10415">
      <w:pPr>
        <w:tabs>
          <w:tab w:val="left" w:pos="-2970"/>
          <w:tab w:val="left" w:pos="2340"/>
        </w:tabs>
        <w:spacing w:line="240" w:lineRule="auto"/>
        <w:contextualSpacing/>
        <w:rPr>
          <w:rFonts w:ascii="Arial" w:hAnsi="Arial" w:cs="Arial"/>
          <w:sz w:val="18"/>
          <w:szCs w:val="18"/>
          <w:lang w:val="ru-RU"/>
        </w:rPr>
      </w:pPr>
      <w:r w:rsidRPr="00B62B92">
        <w:rPr>
          <w:rFonts w:ascii="Arial" w:hAnsi="Arial" w:cs="Arial"/>
          <w:sz w:val="18"/>
          <w:szCs w:val="18"/>
          <w:lang w:val="ru-RU"/>
        </w:rPr>
        <w:tab/>
      </w:r>
      <w:r w:rsidR="00B62B92" w:rsidRPr="00B62B92">
        <w:rPr>
          <w:rFonts w:ascii="Arial" w:hAnsi="Arial" w:cs="Arial"/>
          <w:sz w:val="18"/>
          <w:szCs w:val="18"/>
          <w:lang w:val="ru-RU"/>
        </w:rPr>
        <w:t>Бульвар Строителей, дом 4,</w:t>
      </w:r>
      <w:r w:rsidRPr="00B62B92">
        <w:rPr>
          <w:rFonts w:ascii="Arial" w:hAnsi="Arial" w:cs="Arial"/>
          <w:sz w:val="18"/>
          <w:szCs w:val="18"/>
          <w:lang w:val="ru-RU"/>
        </w:rPr>
        <w:tab/>
      </w:r>
    </w:p>
    <w:p w:rsidR="000D2098" w:rsidRPr="00B62B92" w:rsidRDefault="00C10415" w:rsidP="00C10415">
      <w:pPr>
        <w:tabs>
          <w:tab w:val="left" w:pos="-2970"/>
          <w:tab w:val="left" w:pos="2340"/>
        </w:tabs>
        <w:spacing w:line="240" w:lineRule="auto"/>
        <w:contextualSpacing/>
        <w:rPr>
          <w:rFonts w:ascii="Arial" w:hAnsi="Arial" w:cs="Arial"/>
          <w:sz w:val="18"/>
          <w:szCs w:val="18"/>
          <w:lang w:val="ru-RU"/>
        </w:rPr>
      </w:pPr>
      <w:r w:rsidRPr="00B62B92">
        <w:rPr>
          <w:rFonts w:ascii="Arial" w:hAnsi="Arial" w:cs="Arial"/>
          <w:sz w:val="18"/>
          <w:szCs w:val="18"/>
          <w:lang w:val="ru-RU"/>
        </w:rPr>
        <w:tab/>
      </w:r>
      <w:r w:rsidR="00B62B92" w:rsidRPr="00B62B92">
        <w:rPr>
          <w:rFonts w:ascii="Arial" w:hAnsi="Arial" w:cs="Arial"/>
          <w:sz w:val="18"/>
          <w:szCs w:val="18"/>
          <w:lang w:val="ru-RU"/>
        </w:rPr>
        <w:t>Корпус 1, помещение VII</w:t>
      </w:r>
    </w:p>
    <w:p w:rsidR="00C10415" w:rsidRPr="00B62B92" w:rsidRDefault="00C10415" w:rsidP="005B2CAF">
      <w:pPr>
        <w:tabs>
          <w:tab w:val="left" w:pos="-2970"/>
          <w:tab w:val="left" w:pos="2340"/>
        </w:tabs>
        <w:spacing w:line="240" w:lineRule="auto"/>
        <w:contextualSpacing/>
        <w:rPr>
          <w:rFonts w:ascii="Arial" w:hAnsi="Arial" w:cs="Arial"/>
          <w:sz w:val="18"/>
          <w:szCs w:val="18"/>
          <w:lang w:val="ru-RU"/>
        </w:rPr>
      </w:pPr>
      <w:r w:rsidRPr="00B62B92">
        <w:rPr>
          <w:rFonts w:ascii="Arial" w:hAnsi="Arial" w:cs="Arial"/>
          <w:sz w:val="18"/>
          <w:szCs w:val="18"/>
          <w:lang w:val="ru-RU"/>
        </w:rPr>
        <w:tab/>
      </w:r>
      <w:r w:rsidR="00B62B92" w:rsidRPr="00B62B92">
        <w:rPr>
          <w:rFonts w:ascii="Arial" w:hAnsi="Arial" w:cs="Arial"/>
          <w:color w:val="000000"/>
          <w:sz w:val="18"/>
          <w:szCs w:val="18"/>
          <w:lang w:val="ru-RU" w:eastAsia="ru-RU"/>
        </w:rPr>
        <w:t>Тел: +7 (495) 645 8338, Факс: +7 (495) 645-78-77</w:t>
      </w:r>
    </w:p>
    <w:p w:rsidR="005B2CAF" w:rsidRPr="00B62B92" w:rsidRDefault="005B2CAF" w:rsidP="003304DA">
      <w:pPr>
        <w:tabs>
          <w:tab w:val="left" w:pos="-2970"/>
        </w:tabs>
        <w:spacing w:line="240" w:lineRule="auto"/>
        <w:contextualSpacing/>
        <w:rPr>
          <w:rFonts w:ascii="Arial" w:hAnsi="Arial" w:cs="Arial"/>
          <w:sz w:val="20"/>
          <w:szCs w:val="20"/>
          <w:lang w:val="ru-RU"/>
        </w:rPr>
      </w:pPr>
    </w:p>
    <w:p w:rsidR="00B62B92" w:rsidRPr="00331388" w:rsidRDefault="00B62B92" w:rsidP="00B62B92">
      <w:pPr>
        <w:rPr>
          <w:rFonts w:ascii="Arial" w:hAnsi="Arial" w:cs="Arial"/>
          <w:sz w:val="20"/>
          <w:szCs w:val="20"/>
          <w:lang w:val="ru-RU"/>
        </w:rPr>
      </w:pPr>
    </w:p>
    <w:p w:rsidR="00CE76AC" w:rsidRDefault="00CE76AC" w:rsidP="00CE76AC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Исх. №</w:t>
      </w:r>
      <w:r>
        <w:rPr>
          <w:rFonts w:ascii="Arial" w:hAnsi="Arial" w:cs="Arial"/>
          <w:sz w:val="20"/>
          <w:szCs w:val="20"/>
          <w:u w:val="single"/>
          <w:lang w:val="ru-RU"/>
        </w:rPr>
        <w:t xml:space="preserve">:   </w:t>
      </w:r>
      <w:r w:rsidR="00A728E1">
        <w:rPr>
          <w:rFonts w:ascii="Arial" w:hAnsi="Arial" w:cs="Arial"/>
          <w:sz w:val="20"/>
          <w:szCs w:val="20"/>
          <w:u w:val="single"/>
          <w:lang w:val="ru-RU"/>
        </w:rPr>
        <w:t>6</w:t>
      </w:r>
      <w:r w:rsidR="00A728E1" w:rsidRPr="00B82907">
        <w:rPr>
          <w:rFonts w:ascii="Arial" w:hAnsi="Arial" w:cs="Arial"/>
          <w:sz w:val="20"/>
          <w:szCs w:val="20"/>
          <w:u w:val="single"/>
          <w:lang w:val="ru-RU"/>
        </w:rPr>
        <w:t>70</w:t>
      </w:r>
      <w:r w:rsidR="00025814">
        <w:rPr>
          <w:rFonts w:ascii="Arial" w:hAnsi="Arial" w:cs="Arial"/>
          <w:sz w:val="20"/>
          <w:szCs w:val="20"/>
          <w:u w:val="single"/>
          <w:lang w:val="ru-RU"/>
        </w:rPr>
        <w:t>-18</w:t>
      </w:r>
      <w:r>
        <w:rPr>
          <w:rFonts w:ascii="Arial" w:hAnsi="Arial" w:cs="Arial"/>
          <w:sz w:val="20"/>
          <w:szCs w:val="20"/>
          <w:u w:val="single"/>
          <w:lang w:val="ru-RU"/>
        </w:rPr>
        <w:t>/</w:t>
      </w:r>
      <w:r>
        <w:rPr>
          <w:rFonts w:ascii="Arial" w:hAnsi="Arial" w:cs="Arial"/>
          <w:sz w:val="20"/>
          <w:szCs w:val="20"/>
          <w:u w:val="single"/>
        </w:rPr>
        <w:t>cert</w:t>
      </w:r>
      <w:r>
        <w:rPr>
          <w:rFonts w:ascii="Arial" w:hAnsi="Arial" w:cs="Arial"/>
          <w:sz w:val="20"/>
          <w:szCs w:val="20"/>
          <w:u w:val="single"/>
          <w:lang w:val="ru-RU"/>
        </w:rPr>
        <w:t xml:space="preserve">       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CE76AC" w:rsidRDefault="00CE76AC" w:rsidP="00CE76AC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Дата: </w:t>
      </w:r>
      <w:r>
        <w:rPr>
          <w:rFonts w:ascii="Arial" w:hAnsi="Arial" w:cs="Arial"/>
          <w:sz w:val="20"/>
          <w:szCs w:val="20"/>
          <w:lang w:val="ru-RU"/>
        </w:rPr>
        <w:tab/>
      </w:r>
      <w:r w:rsidR="00025814">
        <w:rPr>
          <w:rFonts w:ascii="Arial" w:hAnsi="Arial" w:cs="Arial"/>
          <w:sz w:val="20"/>
          <w:szCs w:val="20"/>
          <w:u w:val="single"/>
          <w:lang w:val="ru-RU"/>
        </w:rPr>
        <w:t>14</w:t>
      </w:r>
      <w:r w:rsidR="008C1E8E">
        <w:rPr>
          <w:rFonts w:ascii="Arial" w:hAnsi="Arial" w:cs="Arial"/>
          <w:sz w:val="20"/>
          <w:szCs w:val="20"/>
          <w:u w:val="single"/>
          <w:lang w:val="ru-RU"/>
        </w:rPr>
        <w:t>.0</w:t>
      </w:r>
      <w:r w:rsidR="00025814">
        <w:rPr>
          <w:rFonts w:ascii="Arial" w:hAnsi="Arial" w:cs="Arial"/>
          <w:sz w:val="20"/>
          <w:szCs w:val="20"/>
          <w:u w:val="single"/>
          <w:lang w:val="ru-RU"/>
        </w:rPr>
        <w:t>2.2018</w:t>
      </w:r>
      <w:r>
        <w:rPr>
          <w:rFonts w:ascii="Arial" w:hAnsi="Arial" w:cs="Arial"/>
          <w:sz w:val="20"/>
          <w:szCs w:val="20"/>
          <w:u w:val="single"/>
          <w:lang w:val="ru-RU"/>
        </w:rPr>
        <w:t xml:space="preserve"> г.</w:t>
      </w:r>
    </w:p>
    <w:p w:rsidR="00CE76AC" w:rsidRDefault="00CE76AC" w:rsidP="00CE76AC">
      <w:pPr>
        <w:tabs>
          <w:tab w:val="left" w:pos="-2970"/>
        </w:tabs>
        <w:spacing w:line="240" w:lineRule="auto"/>
        <w:rPr>
          <w:rFonts w:ascii="Arial" w:hAnsi="Arial" w:cs="Arial"/>
          <w:sz w:val="20"/>
          <w:szCs w:val="20"/>
          <w:lang w:val="ru-RU"/>
        </w:rPr>
      </w:pPr>
    </w:p>
    <w:p w:rsidR="00CE76AC" w:rsidRDefault="00CE76AC" w:rsidP="00CE76AC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Информационное письмо.</w:t>
      </w:r>
    </w:p>
    <w:p w:rsidR="00766590" w:rsidRPr="00595519" w:rsidRDefault="00766590" w:rsidP="00B82907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95519">
        <w:rPr>
          <w:rFonts w:ascii="Arial" w:hAnsi="Arial" w:cs="Arial"/>
          <w:sz w:val="20"/>
          <w:szCs w:val="20"/>
          <w:lang w:val="ru-RU"/>
        </w:rPr>
        <w:t>ООО «</w:t>
      </w:r>
      <w:r w:rsidRPr="00766590">
        <w:rPr>
          <w:rFonts w:ascii="Arial" w:hAnsi="Arial" w:cs="Arial"/>
          <w:sz w:val="20"/>
          <w:szCs w:val="20"/>
          <w:lang w:val="ru-RU"/>
        </w:rPr>
        <w:t>Леново Глобал Технолоджи Раша</w:t>
      </w:r>
      <w:r w:rsidRPr="00595519">
        <w:rPr>
          <w:rFonts w:ascii="Arial" w:hAnsi="Arial" w:cs="Arial"/>
          <w:sz w:val="20"/>
          <w:szCs w:val="20"/>
          <w:lang w:val="ru-RU"/>
        </w:rPr>
        <w:t xml:space="preserve">» на основании информации, предоставленной </w:t>
      </w:r>
      <w:r w:rsidR="003F2A13">
        <w:rPr>
          <w:rFonts w:ascii="Arial" w:hAnsi="Arial" w:cs="Arial"/>
          <w:sz w:val="20"/>
          <w:szCs w:val="20"/>
          <w:lang w:val="ru-RU"/>
        </w:rPr>
        <w:t>Lenovo Global Technology HK Limited</w:t>
      </w:r>
      <w:r w:rsidRPr="00595519">
        <w:rPr>
          <w:rFonts w:ascii="Arial" w:hAnsi="Arial" w:cs="Arial"/>
          <w:sz w:val="20"/>
          <w:szCs w:val="20"/>
          <w:lang w:val="ru-RU"/>
        </w:rPr>
        <w:t xml:space="preserve">, сообщает Вам, что оборудование, перечисленное в Таблице 1, является компонентами сервера </w:t>
      </w:r>
      <w:r w:rsidRPr="00766590">
        <w:rPr>
          <w:rFonts w:ascii="Arial" w:hAnsi="Arial" w:cs="Arial"/>
          <w:sz w:val="20"/>
          <w:szCs w:val="20"/>
          <w:lang w:val="ru-RU"/>
        </w:rPr>
        <w:t>Lenovo</w:t>
      </w:r>
      <w:r w:rsidRPr="00595519">
        <w:rPr>
          <w:rFonts w:ascii="Arial" w:hAnsi="Arial" w:cs="Arial"/>
          <w:sz w:val="20"/>
          <w:szCs w:val="20"/>
          <w:lang w:val="ru-RU"/>
        </w:rPr>
        <w:t xml:space="preserve"> </w:t>
      </w:r>
      <w:r w:rsidRPr="00766590">
        <w:rPr>
          <w:rFonts w:ascii="Arial" w:hAnsi="Arial" w:cs="Arial"/>
          <w:sz w:val="20"/>
          <w:szCs w:val="20"/>
          <w:lang w:val="ru-RU"/>
        </w:rPr>
        <w:t>System</w:t>
      </w:r>
      <w:r w:rsidRPr="00595519">
        <w:rPr>
          <w:rFonts w:ascii="Arial" w:hAnsi="Arial" w:cs="Arial"/>
          <w:sz w:val="20"/>
          <w:szCs w:val="20"/>
          <w:lang w:val="ru-RU"/>
        </w:rPr>
        <w:t xml:space="preserve"> </w:t>
      </w:r>
      <w:r w:rsidRPr="00766590">
        <w:rPr>
          <w:rFonts w:ascii="Arial" w:hAnsi="Arial" w:cs="Arial"/>
          <w:sz w:val="20"/>
          <w:szCs w:val="20"/>
          <w:lang w:val="ru-RU"/>
        </w:rPr>
        <w:t>x</w:t>
      </w:r>
      <w:r w:rsidR="00A728E1">
        <w:rPr>
          <w:rFonts w:ascii="Arial" w:hAnsi="Arial" w:cs="Arial"/>
          <w:sz w:val="20"/>
          <w:szCs w:val="20"/>
          <w:lang w:val="ru-RU"/>
        </w:rPr>
        <w:t>3500 M5 тип 5464</w:t>
      </w:r>
      <w:r w:rsidRPr="00595519">
        <w:rPr>
          <w:rFonts w:ascii="Arial" w:hAnsi="Arial" w:cs="Arial"/>
          <w:sz w:val="20"/>
          <w:szCs w:val="20"/>
          <w:lang w:val="ru-RU"/>
        </w:rPr>
        <w:t xml:space="preserve">, заявленного в нотификации </w:t>
      </w:r>
      <w:r w:rsidR="00A728E1" w:rsidRPr="00A728E1">
        <w:rPr>
          <w:rFonts w:ascii="Arial" w:hAnsi="Arial" w:cs="Arial"/>
          <w:sz w:val="20"/>
          <w:szCs w:val="20"/>
        </w:rPr>
        <w:t>RU</w:t>
      </w:r>
      <w:r w:rsidR="00A728E1" w:rsidRPr="00A728E1">
        <w:rPr>
          <w:rFonts w:ascii="Arial" w:hAnsi="Arial" w:cs="Arial"/>
          <w:sz w:val="20"/>
          <w:szCs w:val="20"/>
          <w:lang w:val="ru-RU"/>
        </w:rPr>
        <w:t>0000021323</w:t>
      </w:r>
      <w:r w:rsidRPr="00595519">
        <w:rPr>
          <w:rFonts w:ascii="Arial" w:hAnsi="Arial" w:cs="Arial"/>
          <w:sz w:val="20"/>
          <w:szCs w:val="20"/>
          <w:lang w:val="ru-RU"/>
        </w:rPr>
        <w:t xml:space="preserve">, и на который распространяется декларация Таможенного Союза </w:t>
      </w:r>
      <w:r w:rsidRPr="00595519">
        <w:rPr>
          <w:rFonts w:ascii="Arial" w:hAnsi="Arial" w:cs="Arial"/>
          <w:sz w:val="20"/>
          <w:szCs w:val="20"/>
        </w:rPr>
        <w:t>RU</w:t>
      </w:r>
      <w:r w:rsidRPr="00595519">
        <w:rPr>
          <w:rFonts w:ascii="Arial" w:hAnsi="Arial" w:cs="Arial"/>
          <w:sz w:val="20"/>
          <w:szCs w:val="20"/>
          <w:lang w:val="ru-RU"/>
        </w:rPr>
        <w:t xml:space="preserve"> Д-</w:t>
      </w:r>
      <w:r w:rsidRPr="00595519">
        <w:rPr>
          <w:rFonts w:ascii="Arial" w:hAnsi="Arial" w:cs="Arial"/>
          <w:sz w:val="20"/>
          <w:szCs w:val="20"/>
        </w:rPr>
        <w:t>HK</w:t>
      </w:r>
      <w:r w:rsidR="00991A0A">
        <w:rPr>
          <w:rFonts w:ascii="Arial" w:hAnsi="Arial" w:cs="Arial"/>
          <w:sz w:val="20"/>
          <w:szCs w:val="20"/>
          <w:lang w:val="ru-RU"/>
        </w:rPr>
        <w:t>.ГБ09</w:t>
      </w:r>
      <w:r w:rsidRPr="00595519">
        <w:rPr>
          <w:rFonts w:ascii="Arial" w:hAnsi="Arial" w:cs="Arial"/>
          <w:sz w:val="20"/>
          <w:szCs w:val="20"/>
          <w:lang w:val="ru-RU"/>
        </w:rPr>
        <w:t>.</w:t>
      </w:r>
      <w:r w:rsidRPr="00595519">
        <w:rPr>
          <w:rFonts w:ascii="Arial" w:hAnsi="Arial" w:cs="Arial"/>
          <w:sz w:val="20"/>
          <w:szCs w:val="20"/>
        </w:rPr>
        <w:t>B</w:t>
      </w:r>
      <w:r w:rsidR="005A7DD4">
        <w:rPr>
          <w:rFonts w:ascii="Arial" w:hAnsi="Arial" w:cs="Arial"/>
          <w:sz w:val="20"/>
          <w:szCs w:val="20"/>
          <w:lang w:val="ru-RU"/>
        </w:rPr>
        <w:t>.00184</w:t>
      </w:r>
      <w:r w:rsidRPr="00595519">
        <w:rPr>
          <w:rFonts w:ascii="Arial" w:hAnsi="Arial" w:cs="Arial"/>
          <w:sz w:val="20"/>
          <w:szCs w:val="20"/>
          <w:lang w:val="ru-RU"/>
        </w:rPr>
        <w:t>.</w:t>
      </w:r>
    </w:p>
    <w:p w:rsidR="00766590" w:rsidRPr="00595519" w:rsidRDefault="00766590" w:rsidP="00766590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95519">
        <w:rPr>
          <w:rFonts w:ascii="Arial" w:hAnsi="Arial" w:cs="Arial"/>
          <w:sz w:val="20"/>
          <w:szCs w:val="20"/>
          <w:lang w:val="ru-RU"/>
        </w:rPr>
        <w:t>Настоящее письмо действует в течение срока действия нотификации вышеуказанной системы в ФСБ России (за исключением случаев изменения статуса нотификации, срока ее действия, и т.п.).</w:t>
      </w:r>
    </w:p>
    <w:p w:rsidR="00766590" w:rsidRPr="00595519" w:rsidRDefault="00766590" w:rsidP="00766590">
      <w:pPr>
        <w:ind w:firstLine="708"/>
        <w:jc w:val="both"/>
        <w:rPr>
          <w:rFonts w:cs="Arial"/>
          <w:lang w:val="ru-RU"/>
        </w:rPr>
      </w:pPr>
    </w:p>
    <w:p w:rsidR="00766590" w:rsidRPr="00390F63" w:rsidRDefault="00766590" w:rsidP="00766590">
      <w:pPr>
        <w:rPr>
          <w:rFonts w:cs="Arial"/>
          <w:lang w:val="ru-RU"/>
        </w:rPr>
      </w:pPr>
      <w:r w:rsidRPr="00390F63">
        <w:rPr>
          <w:rFonts w:cs="Arial"/>
          <w:lang w:val="ru-RU"/>
        </w:rPr>
        <w:t>Таблица 1.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505"/>
      </w:tblGrid>
      <w:tr w:rsidR="00766590" w:rsidRPr="00595519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590" w:rsidRPr="00595519" w:rsidRDefault="00766590" w:rsidP="00932594">
            <w:pPr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595519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Номер по каталогу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590" w:rsidRPr="00595519" w:rsidRDefault="00766590" w:rsidP="00932594">
            <w:pPr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595519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81Y7113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E5-2603 v3 6C 1.6GHz 15MB 1600MHz 85W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00MW030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E5-2608L v3 6C 2.0GHz 15MB 1866MHz 52W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81Y7114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E5-2609 v3 6C 1.9GHz 15MB 1600MHz 85W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00MW031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E5-2618L v3 8C 2.3GHz 20MB 1866MHz 75W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81Y7115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E5-2620 v3 6C 2.4GHz 15MB 1866MHz 85W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00MU332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Intel Xeon E5-2623 v3 4C 3.0GHz 10MB 1866MHz 105W 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00MW032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E5-2628L v3 10C 2.0GHz 25MB 1866MHz 75W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81Y7116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E5-2630 v3 8C 2.4GHz 20MB 1866MHz 85W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00KG052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E5-2630L v3 8C 1.8GHz 20MB 1866MHz 55W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00MW028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E5-2637 v3 4C 3.5GHz 15MB 2133MHz 135W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81Y7117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E5-2640 v3 8C 2.6GHz 20MB 1866MHz 90W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00MW029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E5-2643 v3 6C 3.4GHz 20MB 2133MHz 135W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00MW033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E5-2648L v3 12C 1.8GHz 30MB 2133MHz 75W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81Y7118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E5-2650 v3 10C 2.3GHz 25MB 2133MHz 105W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81Y7121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E5-2650L v3 12C 1.8GHz 30MB 2133MHz 65W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00MW034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E5-2658 v3 12C 2.2GHz 30MB 2133MHz 105W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00MU330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E5-2660 v3 12C 2.3GHz 30MB 2133MHz 105W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00MU331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E5-2667 v3 8C 3.2GHz 20MB 2133MHz 135W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81Y7119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E5-2670 v3 12C 2.3GHz 30MB 2133MHz 120W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81Y7120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E5-2680 v3 12C 2.5GHz 30MB 2133MHz 120W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00MW026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E5-2683 v3 14C 2.0GHz 35MB 2133MHz 120W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00MW027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E5-2685 v3 12C 2.6GHz 30MB 2133MHz 120W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00KG038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E5-2690 v3 12C 2.6GHz 30MB 2133MHz 135W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00MW025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E5-2695 v3 14C 2.3GHZ 35MB 2133MHz 120W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00KG039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E5-2697 v3 14C 2.6GHz 35MB 2133MHz 145W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00MW024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E5-2698 v3 16C 2.3GHz 40MB 2133MHz 135W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00KG040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Xeon E5-2699 v3 18C 2.8GHz 45MB 2133MHz 145W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lastRenderedPageBreak/>
              <w:t>46W0784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4GB TruDDR4 Memory (1Rx8, 1.2V) PC4-17000 CL15 2133MHz LP RDIMM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46W0788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8GB TruDDR4 Memory (1Rx4, 1.2V) PC4-17000 CL15 2133MHz LP RDIMM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46W0792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8GB TruDDR4 Memory (2Rx8, 1.2V) PC4-17000 CL15 2133MHz LP RDIMM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46W0796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16GB TruDDR4 Memory (2Rx4, 1.2V) PC4-17000 CL15 2133MHz LP RDIMM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95Y4808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32GB TruDDR4 Memory (2Rx4, 1.2V) PC4-17000 CL15 2133MHz LP RDIMM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46W0800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32GB TruDDR4 Memory (4Rx4, 1.2V) PC417000 CL15 2133MHz LP LRDIMM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95Y4812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64GB TruDDR4 Memory (4Rx4,1.2V) PC4-17000 CL15 2133MHz LP LRDIMM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46C9114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M1215 SAS/SATA Controller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46C9110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M5210 SAS/SATA Controller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47C8675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N2215 SAS/SATA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47C8656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M5200 Series 1GB Cache/RAID 5 Upgrade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47C8660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M5200 Series 1GB Flash/RAID 5 Upgrade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47C8664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M5200 Series 2GB Flash/RAID 5 Upgrade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47C8668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M5200 Series 4GB Flash/RAID 5 Upgrade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00AE930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M1200 Zero Cache/RAID 5 Upgrade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47C8708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M5200 Series Zero Cache/RAID 5 Upgrade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47C8706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M5200 Series RAID 6 Upgrade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47C8710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M5200 Series Performance Accelerator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47C8712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M5200 Series SSD Caching Enabler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00WG685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300GB 10K 12Gbps SAS 2.5" G3HS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00WG690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600GB 10K 12Gbps SAS 2.5" G3HS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00WG695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900GB 10K 12Gbps SAS 2.5" G3HS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00WG700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1.2TB 10K 12Gbps SAS 2.5" G3HS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00NA271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1.8TB 10K 12Gbps SAS 2.5" G3HS 512e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00WG660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300GB 15K 12Gbps SAS 2.5" G3HS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00WG665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600GB 15K 12Gbps SAS 2.5" G3HS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00NA491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1TB 7.2K 12Gbps NL SAS 2.5" G3HS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00NA496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2TB 7.2K 12Gbps NL SAS 2.5" G3HS 512e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00AJ141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1TB 7.2K 6Gbps NL SATA 2.5" G3HS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00NA526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2TB 7.2K 6Gbps NL SATA 2.5" G3HS 512e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00FN379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200GB 12G SAS 2.5" MLC G3HS Enterprise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00FN389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400GB 12G SAS 2.5" MLC G3HS Enterprise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00FN399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800GB 12G SAS 2.5" MLC G3HS Enterprise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00FN409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1.6TB 12G SAS 2.5" MLC G3HS Enterprise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00YC465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800GB Enterprise Mainstream 12Gb SAS G3HS 2.5"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00AJ222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1.6TB SAS 2.5" MLC G3HS Enterprise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00YC330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S3710 800GB Enterprise Performance SATA G3HS 2.5"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00YK217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S3610 800GB Enterprise Mainstream SATA G3HS 2.5"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00YK222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S3610 1.2TB Enterprise Mainstream SATA G3HS 2.5"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00AJ395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120GB SATA 2.5" MLC G3HS Enterprise Value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00AJ400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240GB SATA 2.5" MLC G3HS Enterprise Value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00YC385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120GB Enterprise Entry SATA G3HS 2.5"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00YC400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960GB Enterprise Entry SATA G3HS 2.5"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00FN188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2TB 7.2K 12Gbps NL SAS 3.5" G2HS 512e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00FN228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6TB 7.2K 12Gbps NL SAS 3.5" G2HS 512e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00WH121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8TB 7.2K 12Gbps NL SAS 3.5" G2HS 512e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00YK336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10TB 7.2K 12Gbps NL SAS 3.5" G2HS 512e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00YL702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1TB 7.2K 12Gbps NL SAS 3.5" G2HS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00YK000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2TB 7.2K 12Gbps NL SAS 3.5" G2HS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00YK005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4TB 7.2K 12Gbps NL SAS 3.5" G2HS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81Y9786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500GB 7.2K 6Gbps NL SATA 3.5" G2HS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81Y9790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1TB 7.2K 6Gbps NL SATA 3.5" G2HS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81Y9794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2TB 7.2K 6Gbps NL SATA 3.5" G2HS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49Y6002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4TB 7.2K 6Gbps NL SATA 3.5" G2HS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00FN173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6TB 7.2K 6Gbps NL SATA 3.5" G2HS 512e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00WH126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8TB 7.2K 6Gbps NL SATA 3.5" G2HS 512e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lastRenderedPageBreak/>
              <w:t>00YK341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10TB 7.2K 6Gbps NL SATA 3.5" G2HS 512e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00WG675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300GB 15K 12Gbps SAS 3.5" G2HS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00WG680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600GB 15K 12Gbps SAS 3.5" G2HS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00YC345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S3710 800GB Enterprise Performance SATA HS 3.5"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00YK242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S3610 800GB Enterprise Mainstream SATA HS 3.5"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00YK247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S3610 1.2TB Enterprise Mainstream SATA HS 3.5"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00AJ435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120GB SATA 3.5" MLC HS Enterprise Value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00YC420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960GB Enterprise Entry SATA HS 3.5" SSD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81Y9802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500GB 7.2K 6Gbps NL SATA 3.5" G2SS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81Y9806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1TB 7.2K 6Gbps NL SATA 3.5" G2SS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81Y9810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2TB 7.2K 6Gbps NL SATA 3.5" G2SS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00FN148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4TB 7.2K 6Gbps NL SATA 3.5" G2SS 512e HDD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00D2785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RDX 3 Internal USB Drive (includes USB cable)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00D2786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RDX Internal USB 3.0 Dock with 320 GB Cartridge (includes USB cable)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00D2787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RDX Internal USB 3.0 Dock with 500 GB Cartridge (includes USB cable)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00D2788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RDX Internal USB 3.0 Dock with 1 TB Cartridge (includes USB cable)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00MW711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Half High LTO Gen 6 Internal SAS Tape Drive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00MW719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LTO 6 Media 2.5TB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46W6589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LTO Ultrium Gen 6 Single Media (2.6 TB native capacity)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46C5367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RDX 320GB Cartridge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46C5368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RDX 500GB Cartridge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81Y3647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RDX 1TB Cartridge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81Y6404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Half-High SATA Multiburner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00D9550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Mellanox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ConnectX-3 40GbE / FDR IB VPI Adapter*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44T1370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Broadcom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NetXtreme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2x10GbE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BaseT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Adapter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94Y5180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Broadcom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NetXtreme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Dual Port 10GbE SFP+ Adapter*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00AG570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Emulex VFA5.2 2x10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GbE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SFP+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PCIe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Adapter*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00AG580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Emulex VFA5.2 2x10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GbE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SFP+ Adapter and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FCoE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/iSCSI SW*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49Y7960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X520 Dual Port 10GbE SFP+ Adapter*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49Y7970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X540-T2 Dual Port 10GBaseT Adapter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01DA900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X710-DA2 2x10GbE SFP+ Adapter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00D9690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Mellanox ConnectX-3 10 GbE Adapter*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42C1780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Broadcom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NetXtreme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2xGbE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BaseT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Adapter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90Y9370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Broadcom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NetXtreme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I Dual Port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GbE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Adapter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90Y9352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Broadcom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NetXtreme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I Quad Port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GbE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Adapter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49Y4230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Ethernet Dual Port Server Adapter I340-T2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49Y4240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Intel Ethernet Quad Port Server Adapter I340-T4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00AG510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Intel I350-T2 2xGbE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BaseT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Adapter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00AG520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Intel I350-T4 4xGbE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BaseT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Adapter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00FE331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10GBASE-LR SFP+ Transceiver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90Y9412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10Gb/s LR SFP+ XCVR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46C3447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10GBASE-SR SFP+ Transceiver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49Y4216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Brocade 10Gb SFP+ SR Optical Transceiver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49Y4218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QLogic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10Gb SFP+ SR Optical Transceiver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00D6288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0.5m Passive SFP+ DAC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90Y9427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1m Passive SFP+ DAC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00AY764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1.5m Passive SFP+ DAC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00AY765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2m Passive SFP+ DAC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90Y9430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3m Passive SFP+ DAC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90Y9433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5m Passive SFP+ DAC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00D6151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7m Passive SFP+ DAC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49Y7884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40GBASE-SR4 QSFP+ Transceiver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49Y7890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1m Passive QSFP+ DAC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49Y7891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Lenovo 3m Passive QSFP+ DAC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00AE912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N2225 SAS/SATA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00AE916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N2226 SAS/SATA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lastRenderedPageBreak/>
              <w:t>00AE938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M5225-2GB SAS/SATA Controller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47C8706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M5200 Series RAID 6 Upgrade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47C8710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M5200 Series Performance Accelerator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47C8712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ServeRAID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M5200 Series SSD Caching Enabler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01CV830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Emulex 16Gb Gen6 FC Single-port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01CV840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Emulex 16Gb Gen6 FC Dual-port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01CV750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QLogic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16Gb Enhanced Gen5 FC Single-port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01CV760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QLogic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16Gb Enhanced Gen5 FC Dual-port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81Y1662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Emulex 16Gb FC Dual-port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81Y1655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Emulex 16Gb FC Single-port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00Y3341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QLogic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16Gb FC Dual-port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00Y3337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QLogic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16Gb FC Single-port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42D0494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Emulex 8Gb FC Dual-port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42D0485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Emulex 8Gb FC Single-port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42D0510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QLogic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8Gb FC Dual-port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42D0501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QLogic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8Gb FC Single-port HBA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00YL371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NVIDIA Quadro K620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00YL377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NVIDIA Tesla M60 GPU,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PCIe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(active)*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00YL378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NVIDIA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Quadro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M5000 GPU,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PCIe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(active)*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90Y2495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NVidia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Quadro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M6000 24GB GPU,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PCIe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(active)*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00AL533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System x 550W High Efficiency Platinum AC Power Supply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00AL534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System x 750W High Efficiency Platinum AC Power Supply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00AL536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System x 900W High Efficiency Platinum AC Power Supply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00MW035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System x 1500W High Efficiency Platinum AC Power Supply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00AL535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System x 750W High Efficiency Titanium AC Power Supply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00AL537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System x3500 M5 Redundant Cooling Kit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39Y7932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4.3m, 10A/100-250V, C13 to IEC 320-C14 Rack Power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39Y7937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1.5m, 10A/100-250V, C13 to IEC 320-C14 Rack Power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39Y7938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IEC309 C20 to C13 rack jumper cable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39Y7917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European 10A line C13 to CEE 7/7 (2.8M)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39Y7931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Power Cable - C13 / NEMA 5-15P 14ft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00CG265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Power Cord Taiwan AC plug 10A/250V, 2.8M; OPT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00CG267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Power Cord Taiwan AC plug 15A/125V; 2.8M; OPT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46M2592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10A/250V C13 to NEMA 6-15P 2.8m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00ML706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SD Media Adapter for Systems x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00ML700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Blank 32GB SD Media for System x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00WH140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Blank USB Memory Key 4G SLC for VMware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ESXi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Downloads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41Y8298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IBM Blank USB Memory Key for VMware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ESXi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Downloads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00ML233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USB Memory Key for VMware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ESXi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5.1 Update 2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00WH138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USB Memory Key 4G for VMware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ESXi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6.0 Update 1A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90Y3901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Integrated Management Module Advanced Upgrade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00KC332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System x3500 M5 COM Port Kit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00AL566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System x3500 M5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Lightpath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Upgrade Kit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7M57A04698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ThinkSystem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Optical Wheel Mouse - USB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4X37A09206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Preferred Pro II USB Keyboard - Russian/Cy 8827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00KC334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System x3500 M5 Cable Management Kit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00AL538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System x3500 M5 Tower to Rack Conversion Kit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00YJ776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0U 36 C13/6 C19 24A/200-240V 1 Phase PDU with NEMA L6-30P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00YJ777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0U 36 C13/6 C19 32A/200-240V 1 Phase PDU with IEC60309 332P6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00YJ778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0U 21 C13/12 C19 32A/200-240V/346-415V 3 Phase PDU with IEC60309 532P6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00YJ779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0U 21 C13/12 C19 48A/200-240V 3 Phase PDU with IEC60309 460P9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00YJ780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0U 20 C13/4 C19 Switched and Monitored 32A/200-240V/1Ph PDU w/ IEC60309 332P6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00YJ781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0U 20 C13/4 C19 Switched and Monitored 24A/200-240V/1Ph PDU w/ NEMA L6-30P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00YJ782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0U 18 C13/6 C19 Switched / Monitored 32A/200-240V/346-415V/3Ph PDU w/ IEC60309 532P6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lastRenderedPageBreak/>
              <w:t>00YJ783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0U 12 C13/12 C19 Switched and Monitored 48A/200-240V/3Ph PDU w/ IEC60309 460P9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46M4002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1U 9 C19/3 C13 Switched and Monitored DPI PDU (without line cord)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46M4003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1U 9 C19/3 C13 Switched and Monitored 60A 3 Phase PDU with IEC 309 3P+Gnd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46M4004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1U 12 C13 Switched and Monitored DPI PDU (without line cord)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46M4005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1U 12 C13 Switched and Monitored 60A 3 Phase PDU with IEC 309 3P+Gnd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71762NX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Ultra Density Enterprise C19/C13 PDU Module (without line cord)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71763NU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Ultra Density Enterprise C19/C13 PDU 60A/208V/3ph with IEC 309 3P+Gnd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39M2816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C13 Enterprise PDU+ (without line cord)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39Y8941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Single Phase C13 Enterprise PDU (without line cord)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39Y8948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Single Phase C19 Enterprise PDU (without line cord)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39Y8923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60A 3 Phase C19 Enterprise PDU with IEC 309 3P+G (208 V) fixed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39Y8938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30amp/125V Front-end PDU with NEMA L5-30P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39Y8939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30amp/250V Front-end PDU with NEMA L6-30P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39Y8934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32amp/250V Front-end PDU with IEC 309 2P+Gnd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39Y8940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60amp/250V Front-end PDU with IEC 309 2P+Gnd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39Y8935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63amp/250V Front-end PDU with IEC 309 2P+Gnd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39Y8905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100-127V PDU with Fixed NEMA L5-15P line cord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40K9611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32a Line Cord (IEC 309 3P+N+G)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40K9612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32a Line Cord (IEC 309 P+N+G)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40K9613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63a Cord (IEC 309 P+N+G)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40K9614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30a Line Cord (NEMA L6-30P)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40K9615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DPI 60a Cord (IEC 309 2P+G)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00KC334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System x3500 M5 Cable Management Kit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00AL538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System x3500 M5 Tower to Rack Conversion Kit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201886X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11U Office Enablement Kit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93072RX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25U Standard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93072PX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25U Static S2 Standard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93634EX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42U 1100mm Dynamic Expansion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93634PX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42U 1100mm Dynamic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93604EX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42U 1200mm Deep Dynamic Expansion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93604PX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42U 1200mm Deep Dynamic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93614EX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42U 1200mm Deep Static Expansion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93614PX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42U 1200mm Deep Static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93084EX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42U Enterprise Expansion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93084PX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42U Enterprise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93074RX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42U Standard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93074XX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42U Standard Rack Extension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93624EX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47U 1200mm Deep Static Expansion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93624PX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47U 1200mm Deep Static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93634BX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PureFlex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® System 42U Expansion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93634DX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PureFlex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System 42U Expansion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93634AX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PureFlex System 42U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93634CX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PureFlex System 42U Rack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17238BX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1U 18.5" Standard Console (without keyboard)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00MW310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Lenovo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UltraNav</w:t>
            </w:r>
            <w:proofErr w:type="spellEnd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 xml:space="preserve"> Keyboard USB - US </w:t>
            </w:r>
            <w:proofErr w:type="spellStart"/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Eng</w:t>
            </w:r>
            <w:proofErr w:type="spellEnd"/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46W6732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Keyboard w/ Int. Pointing Device USB - Russian 441 RoHS v2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1754D2X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Global 4x2x32 Console Manager (GCM32)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1754D1X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Global 2x2x16 Console Manager (GCM16)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1754A2X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Local 2x16 Console Manager (LCM16)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1754A1X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Local 1x8 Console Manager (LCM8)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43V6147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Single Cable USB Conversion Option (UCO)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39M2895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USB Conversion Option (4 Pack UCO)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46M5383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</w:rPr>
              <w:t>Virtual Media Conversion Option Gen2 (VCO2)</w:t>
            </w:r>
          </w:p>
        </w:tc>
      </w:tr>
      <w:tr w:rsidR="00B82907" w:rsidRPr="00B82907" w:rsidTr="00B82907">
        <w:trPr>
          <w:trHeight w:val="24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46M5382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907" w:rsidRPr="00B82907" w:rsidRDefault="00B82907" w:rsidP="00B82907">
            <w:pPr>
              <w:snapToGrid w:val="0"/>
              <w:spacing w:after="0" w:line="24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</w:pPr>
            <w:r w:rsidRPr="00B82907">
              <w:rPr>
                <w:rFonts w:ascii="Arial" w:eastAsia="MS Mincho" w:hAnsi="Arial" w:cs="Arial"/>
                <w:color w:val="000000"/>
                <w:sz w:val="20"/>
                <w:szCs w:val="20"/>
                <w:lang w:val="ru-RU"/>
              </w:rPr>
              <w:t>Serial Conversion Option (SCO)</w:t>
            </w:r>
          </w:p>
        </w:tc>
      </w:tr>
    </w:tbl>
    <w:p w:rsidR="00FB15D7" w:rsidRPr="00025814" w:rsidRDefault="00FB15D7" w:rsidP="00025814">
      <w:pPr>
        <w:snapToGrid w:val="0"/>
        <w:spacing w:after="0" w:line="240" w:lineRule="auto"/>
        <w:rPr>
          <w:rFonts w:ascii="Arial" w:eastAsia="MS Mincho" w:hAnsi="Arial" w:cs="Arial"/>
          <w:color w:val="000000"/>
          <w:sz w:val="20"/>
          <w:szCs w:val="20"/>
        </w:rPr>
      </w:pPr>
    </w:p>
    <w:p w:rsidR="00EC4482" w:rsidRPr="003751E1" w:rsidRDefault="00EC4482" w:rsidP="00FB15D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E76AC" w:rsidRPr="003751E1" w:rsidRDefault="00CE76AC" w:rsidP="00CE76A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E76AC" w:rsidRPr="003751E1" w:rsidRDefault="00CE76AC" w:rsidP="00CE76A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3535E" w:rsidRPr="003751E1" w:rsidRDefault="0043535E" w:rsidP="00CE76A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E76AC" w:rsidRDefault="00CE76AC" w:rsidP="00CE76AC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Ведущий специалист по сертификации _______________________________________ Куянов А.Р. подписано на основании должным образом оформленных полномочий</w:t>
      </w:r>
    </w:p>
    <w:sectPr w:rsidR="00CE76AC" w:rsidSect="00C8620D">
      <w:headerReference w:type="default" r:id="rId8"/>
      <w:footerReference w:type="even" r:id="rId9"/>
      <w:footerReference w:type="default" r:id="rId10"/>
      <w:pgSz w:w="11907" w:h="16839" w:code="9"/>
      <w:pgMar w:top="1080" w:right="1440" w:bottom="1123" w:left="1080" w:header="720" w:footer="720" w:gutter="0"/>
      <w:cols w:space="57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AF9" w:rsidRDefault="00054AF9" w:rsidP="0072085C">
      <w:pPr>
        <w:spacing w:after="0" w:line="240" w:lineRule="auto"/>
      </w:pPr>
      <w:r>
        <w:separator/>
      </w:r>
    </w:p>
  </w:endnote>
  <w:endnote w:type="continuationSeparator" w:id="0">
    <w:p w:rsidR="00054AF9" w:rsidRDefault="00054AF9" w:rsidP="00720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NeueLT Std Lt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594" w:rsidRDefault="00932594"/>
  <w:p w:rsidR="00932594" w:rsidRDefault="00932594"/>
  <w:p w:rsidR="00932594" w:rsidRDefault="00932594"/>
  <w:p w:rsidR="00932594" w:rsidRDefault="00932594"/>
  <w:p w:rsidR="00932594" w:rsidRDefault="00932594"/>
  <w:p w:rsidR="00932594" w:rsidRDefault="00932594"/>
  <w:p w:rsidR="00932594" w:rsidRDefault="00932594"/>
  <w:p w:rsidR="00932594" w:rsidRDefault="00932594"/>
  <w:p w:rsidR="00932594" w:rsidRDefault="0093259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594" w:rsidRPr="009630DE" w:rsidRDefault="00932594" w:rsidP="002E50C8">
    <w:pPr>
      <w:pStyle w:val="Footer"/>
      <w:tabs>
        <w:tab w:val="clear" w:pos="4680"/>
        <w:tab w:val="center" w:pos="-1980"/>
      </w:tabs>
      <w:ind w:left="-243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AF9" w:rsidRDefault="00054AF9" w:rsidP="0072085C">
      <w:pPr>
        <w:spacing w:after="0" w:line="240" w:lineRule="auto"/>
      </w:pPr>
      <w:r>
        <w:separator/>
      </w:r>
    </w:p>
  </w:footnote>
  <w:footnote w:type="continuationSeparator" w:id="0">
    <w:p w:rsidR="00054AF9" w:rsidRDefault="00054AF9" w:rsidP="00720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594" w:rsidRPr="000B1664" w:rsidRDefault="00932594" w:rsidP="00941C5B">
    <w:pPr>
      <w:pStyle w:val="Header"/>
      <w:tabs>
        <w:tab w:val="clear" w:pos="4680"/>
        <w:tab w:val="clear" w:pos="9360"/>
        <w:tab w:val="left" w:pos="5205"/>
        <w:tab w:val="left" w:pos="11117"/>
      </w:tabs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25F6918" wp14:editId="714F8127">
          <wp:simplePos x="0" y="0"/>
          <wp:positionH relativeFrom="margin">
            <wp:posOffset>6226175</wp:posOffset>
          </wp:positionH>
          <wp:positionV relativeFrom="paragraph">
            <wp:posOffset>206375</wp:posOffset>
          </wp:positionV>
          <wp:extent cx="492125" cy="1569720"/>
          <wp:effectExtent l="0" t="0" r="3175" b="0"/>
          <wp:wrapNone/>
          <wp:docPr id="1" name="Picture 4" descr="C:\Users\tgomes1\Dropbox\Brand Experience Team\1_Project Regatta\Final Logos\FINAL_Lenovo Logo\PNG\LenovoLogo-POS-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tgomes1\Dropbox\Brand Experience Team\1_Project Regatta\Final Logos\FINAL_Lenovo Logo\PNG\LenovoLogo-POS-R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" cy="156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122F"/>
    <w:multiLevelType w:val="hybridMultilevel"/>
    <w:tmpl w:val="D3CEF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0369A"/>
    <w:multiLevelType w:val="hybridMultilevel"/>
    <w:tmpl w:val="C27C9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7CB0"/>
    <w:multiLevelType w:val="hybridMultilevel"/>
    <w:tmpl w:val="7B04E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style="mso-position-horizontal-relative:margin;mso-width-relative:margin;mso-height-relative:margin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10"/>
    <w:rsid w:val="00010A03"/>
    <w:rsid w:val="0001243E"/>
    <w:rsid w:val="00022287"/>
    <w:rsid w:val="00025814"/>
    <w:rsid w:val="00035348"/>
    <w:rsid w:val="00042304"/>
    <w:rsid w:val="00053D21"/>
    <w:rsid w:val="00054AF9"/>
    <w:rsid w:val="00066DB8"/>
    <w:rsid w:val="0006729F"/>
    <w:rsid w:val="00075838"/>
    <w:rsid w:val="00076B53"/>
    <w:rsid w:val="00082668"/>
    <w:rsid w:val="000854DC"/>
    <w:rsid w:val="000B1664"/>
    <w:rsid w:val="000B5529"/>
    <w:rsid w:val="000C3E81"/>
    <w:rsid w:val="000D1AA1"/>
    <w:rsid w:val="000D2098"/>
    <w:rsid w:val="000D36A0"/>
    <w:rsid w:val="000D3FDE"/>
    <w:rsid w:val="000D5927"/>
    <w:rsid w:val="000E4F69"/>
    <w:rsid w:val="00114D69"/>
    <w:rsid w:val="00116913"/>
    <w:rsid w:val="00124F0F"/>
    <w:rsid w:val="00127689"/>
    <w:rsid w:val="00130196"/>
    <w:rsid w:val="00133E36"/>
    <w:rsid w:val="001439D9"/>
    <w:rsid w:val="001440F6"/>
    <w:rsid w:val="00154BFF"/>
    <w:rsid w:val="00154C36"/>
    <w:rsid w:val="00174365"/>
    <w:rsid w:val="00174C46"/>
    <w:rsid w:val="001761F3"/>
    <w:rsid w:val="00191649"/>
    <w:rsid w:val="001966D1"/>
    <w:rsid w:val="00197427"/>
    <w:rsid w:val="001A2323"/>
    <w:rsid w:val="001A682A"/>
    <w:rsid w:val="001B53A5"/>
    <w:rsid w:val="001B650A"/>
    <w:rsid w:val="001C6011"/>
    <w:rsid w:val="00200E1F"/>
    <w:rsid w:val="0021001E"/>
    <w:rsid w:val="00213AED"/>
    <w:rsid w:val="002149F2"/>
    <w:rsid w:val="00236CBE"/>
    <w:rsid w:val="002433D2"/>
    <w:rsid w:val="00244610"/>
    <w:rsid w:val="0024495F"/>
    <w:rsid w:val="00250C39"/>
    <w:rsid w:val="00253664"/>
    <w:rsid w:val="00275973"/>
    <w:rsid w:val="00275E30"/>
    <w:rsid w:val="0028238C"/>
    <w:rsid w:val="002B1BDD"/>
    <w:rsid w:val="002D216E"/>
    <w:rsid w:val="002D755E"/>
    <w:rsid w:val="002E50C8"/>
    <w:rsid w:val="002F0D77"/>
    <w:rsid w:val="002F3CD3"/>
    <w:rsid w:val="0031641E"/>
    <w:rsid w:val="00326DD5"/>
    <w:rsid w:val="003304DA"/>
    <w:rsid w:val="00331388"/>
    <w:rsid w:val="00337769"/>
    <w:rsid w:val="003473D4"/>
    <w:rsid w:val="003655B3"/>
    <w:rsid w:val="003751E1"/>
    <w:rsid w:val="00376805"/>
    <w:rsid w:val="00384DA9"/>
    <w:rsid w:val="00385B68"/>
    <w:rsid w:val="00387735"/>
    <w:rsid w:val="00387B95"/>
    <w:rsid w:val="003B0EF0"/>
    <w:rsid w:val="003D5486"/>
    <w:rsid w:val="003D6A3F"/>
    <w:rsid w:val="003E6162"/>
    <w:rsid w:val="003F2A13"/>
    <w:rsid w:val="004061A0"/>
    <w:rsid w:val="0040697A"/>
    <w:rsid w:val="0041443A"/>
    <w:rsid w:val="00415010"/>
    <w:rsid w:val="00416C12"/>
    <w:rsid w:val="00425C55"/>
    <w:rsid w:val="0043535E"/>
    <w:rsid w:val="004354B8"/>
    <w:rsid w:val="00437E88"/>
    <w:rsid w:val="0044595B"/>
    <w:rsid w:val="0045139C"/>
    <w:rsid w:val="00466DD1"/>
    <w:rsid w:val="0046723E"/>
    <w:rsid w:val="00467D38"/>
    <w:rsid w:val="0049347A"/>
    <w:rsid w:val="004B6A1E"/>
    <w:rsid w:val="004B7953"/>
    <w:rsid w:val="004B7C1D"/>
    <w:rsid w:val="004C3E32"/>
    <w:rsid w:val="004C4D65"/>
    <w:rsid w:val="004C7C2D"/>
    <w:rsid w:val="004D1C97"/>
    <w:rsid w:val="004F0C30"/>
    <w:rsid w:val="0050023A"/>
    <w:rsid w:val="00500FC8"/>
    <w:rsid w:val="00506BEE"/>
    <w:rsid w:val="00512553"/>
    <w:rsid w:val="0052615D"/>
    <w:rsid w:val="005428B0"/>
    <w:rsid w:val="005509E5"/>
    <w:rsid w:val="005601E0"/>
    <w:rsid w:val="005614CA"/>
    <w:rsid w:val="00566E33"/>
    <w:rsid w:val="0057017E"/>
    <w:rsid w:val="00585E0C"/>
    <w:rsid w:val="005A106D"/>
    <w:rsid w:val="005A7DD4"/>
    <w:rsid w:val="005B2CAF"/>
    <w:rsid w:val="005B40D0"/>
    <w:rsid w:val="005B6491"/>
    <w:rsid w:val="005C06D0"/>
    <w:rsid w:val="005C712B"/>
    <w:rsid w:val="005E08B9"/>
    <w:rsid w:val="005E3609"/>
    <w:rsid w:val="005E4453"/>
    <w:rsid w:val="005F6C2D"/>
    <w:rsid w:val="00615FE9"/>
    <w:rsid w:val="00640147"/>
    <w:rsid w:val="00644958"/>
    <w:rsid w:val="00645256"/>
    <w:rsid w:val="00650BFE"/>
    <w:rsid w:val="00661B53"/>
    <w:rsid w:val="00667975"/>
    <w:rsid w:val="00670580"/>
    <w:rsid w:val="006719C5"/>
    <w:rsid w:val="00691892"/>
    <w:rsid w:val="006B32A1"/>
    <w:rsid w:val="006C5F1B"/>
    <w:rsid w:val="006F2871"/>
    <w:rsid w:val="006F2CB1"/>
    <w:rsid w:val="007052EA"/>
    <w:rsid w:val="0072085C"/>
    <w:rsid w:val="00722E2A"/>
    <w:rsid w:val="00730336"/>
    <w:rsid w:val="007337EA"/>
    <w:rsid w:val="00735195"/>
    <w:rsid w:val="00737B2A"/>
    <w:rsid w:val="0074549F"/>
    <w:rsid w:val="00754018"/>
    <w:rsid w:val="00754F4E"/>
    <w:rsid w:val="0076345A"/>
    <w:rsid w:val="007659C3"/>
    <w:rsid w:val="00766590"/>
    <w:rsid w:val="00795B6B"/>
    <w:rsid w:val="007A4040"/>
    <w:rsid w:val="007A579E"/>
    <w:rsid w:val="007A5E95"/>
    <w:rsid w:val="007B1BDF"/>
    <w:rsid w:val="007B21D5"/>
    <w:rsid w:val="007C1703"/>
    <w:rsid w:val="007D29F7"/>
    <w:rsid w:val="007E4937"/>
    <w:rsid w:val="007E4F3A"/>
    <w:rsid w:val="007F37EC"/>
    <w:rsid w:val="00803D6C"/>
    <w:rsid w:val="0081235A"/>
    <w:rsid w:val="00813005"/>
    <w:rsid w:val="00836C6D"/>
    <w:rsid w:val="008447CC"/>
    <w:rsid w:val="00854629"/>
    <w:rsid w:val="0087315C"/>
    <w:rsid w:val="008779A9"/>
    <w:rsid w:val="00877EFD"/>
    <w:rsid w:val="00880E6A"/>
    <w:rsid w:val="00887622"/>
    <w:rsid w:val="00893EE2"/>
    <w:rsid w:val="008A4C80"/>
    <w:rsid w:val="008A6037"/>
    <w:rsid w:val="008C1E8E"/>
    <w:rsid w:val="008D58BE"/>
    <w:rsid w:val="008E0CE5"/>
    <w:rsid w:val="008E7FB5"/>
    <w:rsid w:val="00904A36"/>
    <w:rsid w:val="00904D67"/>
    <w:rsid w:val="00915049"/>
    <w:rsid w:val="00920393"/>
    <w:rsid w:val="00927143"/>
    <w:rsid w:val="00932594"/>
    <w:rsid w:val="00934357"/>
    <w:rsid w:val="00934C66"/>
    <w:rsid w:val="00940EB5"/>
    <w:rsid w:val="0094166D"/>
    <w:rsid w:val="00941C5B"/>
    <w:rsid w:val="00954E2C"/>
    <w:rsid w:val="009630DE"/>
    <w:rsid w:val="00966B78"/>
    <w:rsid w:val="009706D2"/>
    <w:rsid w:val="009734A8"/>
    <w:rsid w:val="00973FDB"/>
    <w:rsid w:val="00977928"/>
    <w:rsid w:val="00991A0A"/>
    <w:rsid w:val="009A746C"/>
    <w:rsid w:val="009D25CC"/>
    <w:rsid w:val="009D2B3E"/>
    <w:rsid w:val="009E357D"/>
    <w:rsid w:val="009F3093"/>
    <w:rsid w:val="009F32EB"/>
    <w:rsid w:val="00A0036C"/>
    <w:rsid w:val="00A06357"/>
    <w:rsid w:val="00A10325"/>
    <w:rsid w:val="00A33485"/>
    <w:rsid w:val="00A4251A"/>
    <w:rsid w:val="00A54626"/>
    <w:rsid w:val="00A67010"/>
    <w:rsid w:val="00A72687"/>
    <w:rsid w:val="00A728E1"/>
    <w:rsid w:val="00A8349F"/>
    <w:rsid w:val="00AA4328"/>
    <w:rsid w:val="00AB2AA0"/>
    <w:rsid w:val="00AE6E69"/>
    <w:rsid w:val="00B02FE5"/>
    <w:rsid w:val="00B0463D"/>
    <w:rsid w:val="00B15660"/>
    <w:rsid w:val="00B212E3"/>
    <w:rsid w:val="00B32761"/>
    <w:rsid w:val="00B35459"/>
    <w:rsid w:val="00B62B92"/>
    <w:rsid w:val="00B82907"/>
    <w:rsid w:val="00B8408A"/>
    <w:rsid w:val="00B86BD6"/>
    <w:rsid w:val="00B92DAF"/>
    <w:rsid w:val="00BA08BF"/>
    <w:rsid w:val="00BA31DA"/>
    <w:rsid w:val="00BA4946"/>
    <w:rsid w:val="00BB759C"/>
    <w:rsid w:val="00BC22EA"/>
    <w:rsid w:val="00BC79E1"/>
    <w:rsid w:val="00BD47C4"/>
    <w:rsid w:val="00BF3DAA"/>
    <w:rsid w:val="00C10415"/>
    <w:rsid w:val="00C1572B"/>
    <w:rsid w:val="00C16B64"/>
    <w:rsid w:val="00C21980"/>
    <w:rsid w:val="00C33AC3"/>
    <w:rsid w:val="00C34987"/>
    <w:rsid w:val="00C46158"/>
    <w:rsid w:val="00C46742"/>
    <w:rsid w:val="00C46E51"/>
    <w:rsid w:val="00C50996"/>
    <w:rsid w:val="00C640CE"/>
    <w:rsid w:val="00C8620D"/>
    <w:rsid w:val="00C93026"/>
    <w:rsid w:val="00CA6974"/>
    <w:rsid w:val="00CC53DD"/>
    <w:rsid w:val="00CD56FB"/>
    <w:rsid w:val="00CE3B90"/>
    <w:rsid w:val="00CE569D"/>
    <w:rsid w:val="00CE76AC"/>
    <w:rsid w:val="00CF3838"/>
    <w:rsid w:val="00CF41A5"/>
    <w:rsid w:val="00CF5E43"/>
    <w:rsid w:val="00D13902"/>
    <w:rsid w:val="00D20516"/>
    <w:rsid w:val="00D21F72"/>
    <w:rsid w:val="00D31DF0"/>
    <w:rsid w:val="00D367E1"/>
    <w:rsid w:val="00D41BBA"/>
    <w:rsid w:val="00D617DD"/>
    <w:rsid w:val="00D64DB0"/>
    <w:rsid w:val="00D65965"/>
    <w:rsid w:val="00D66263"/>
    <w:rsid w:val="00D83F3E"/>
    <w:rsid w:val="00D85D3A"/>
    <w:rsid w:val="00D906BA"/>
    <w:rsid w:val="00D9680C"/>
    <w:rsid w:val="00DA14DC"/>
    <w:rsid w:val="00DA5C38"/>
    <w:rsid w:val="00DB29A1"/>
    <w:rsid w:val="00DB4F34"/>
    <w:rsid w:val="00DB58AA"/>
    <w:rsid w:val="00DB7860"/>
    <w:rsid w:val="00DC2111"/>
    <w:rsid w:val="00DF266F"/>
    <w:rsid w:val="00DF47F7"/>
    <w:rsid w:val="00E10D48"/>
    <w:rsid w:val="00E1263A"/>
    <w:rsid w:val="00E26E9A"/>
    <w:rsid w:val="00E2708D"/>
    <w:rsid w:val="00E27F18"/>
    <w:rsid w:val="00E3199D"/>
    <w:rsid w:val="00E42DF7"/>
    <w:rsid w:val="00E45034"/>
    <w:rsid w:val="00E6564C"/>
    <w:rsid w:val="00E7319D"/>
    <w:rsid w:val="00E8411C"/>
    <w:rsid w:val="00E925E2"/>
    <w:rsid w:val="00E9337F"/>
    <w:rsid w:val="00EB3536"/>
    <w:rsid w:val="00EC19B3"/>
    <w:rsid w:val="00EC19B8"/>
    <w:rsid w:val="00EC4482"/>
    <w:rsid w:val="00EC69BB"/>
    <w:rsid w:val="00EF4453"/>
    <w:rsid w:val="00EF4A2D"/>
    <w:rsid w:val="00EF65F0"/>
    <w:rsid w:val="00F245CE"/>
    <w:rsid w:val="00F264BC"/>
    <w:rsid w:val="00F35CDC"/>
    <w:rsid w:val="00F6153B"/>
    <w:rsid w:val="00F76974"/>
    <w:rsid w:val="00F858B3"/>
    <w:rsid w:val="00F92209"/>
    <w:rsid w:val="00F92395"/>
    <w:rsid w:val="00F95006"/>
    <w:rsid w:val="00F95BF9"/>
    <w:rsid w:val="00FA2658"/>
    <w:rsid w:val="00FB15D7"/>
    <w:rsid w:val="00FE3D8B"/>
    <w:rsid w:val="00FE4AC6"/>
    <w:rsid w:val="00FE6A97"/>
    <w:rsid w:val="00FE76EF"/>
    <w:rsid w:val="00FF36A6"/>
    <w:rsid w:val="00FF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;mso-width-relative:margin;mso-height-relative:margin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73A1D6D3"/>
  <w15:docId w15:val="{6D1863FC-E3FC-4BC2-9A61-8BFA1272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NeueLT Std Lt" w:eastAsia="Calibri" w:hAnsi="HelveticaNeueLT Std L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7C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9D2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0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85C"/>
  </w:style>
  <w:style w:type="paragraph" w:styleId="Footer">
    <w:name w:val="footer"/>
    <w:basedOn w:val="Normal"/>
    <w:link w:val="FooterChar"/>
    <w:uiPriority w:val="99"/>
    <w:unhideWhenUsed/>
    <w:rsid w:val="00720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85C"/>
  </w:style>
  <w:style w:type="paragraph" w:styleId="BalloonText">
    <w:name w:val="Balloon Text"/>
    <w:basedOn w:val="Normal"/>
    <w:link w:val="BalloonTextChar"/>
    <w:uiPriority w:val="99"/>
    <w:semiHidden/>
    <w:unhideWhenUsed/>
    <w:rsid w:val="00EC1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C19B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549F"/>
    <w:pPr>
      <w:autoSpaceDE w:val="0"/>
      <w:autoSpaceDN w:val="0"/>
      <w:adjustRightInd w:val="0"/>
    </w:pPr>
    <w:rPr>
      <w:rFonts w:ascii="Helvetica Neue LT Std" w:hAnsi="Helvetica Neue LT Std" w:cs="Helvetica Neue LT Std"/>
      <w:color w:val="000000"/>
      <w:sz w:val="24"/>
      <w:szCs w:val="24"/>
    </w:rPr>
  </w:style>
  <w:style w:type="character" w:customStyle="1" w:styleId="A0">
    <w:name w:val="A0"/>
    <w:uiPriority w:val="99"/>
    <w:rsid w:val="0074549F"/>
    <w:rPr>
      <w:rFonts w:cs="Helvetica Neue LT Std"/>
      <w:color w:val="000101"/>
      <w:sz w:val="18"/>
      <w:szCs w:val="18"/>
    </w:rPr>
  </w:style>
  <w:style w:type="character" w:customStyle="1" w:styleId="st1">
    <w:name w:val="st1"/>
    <w:rsid w:val="00B62B92"/>
  </w:style>
  <w:style w:type="paragraph" w:styleId="ListParagraph">
    <w:name w:val="List Paragraph"/>
    <w:basedOn w:val="Normal"/>
    <w:uiPriority w:val="34"/>
    <w:qFormat/>
    <w:rsid w:val="00B62B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hu-HU" w:eastAsia="hu-HU"/>
    </w:rPr>
  </w:style>
  <w:style w:type="character" w:styleId="Hyperlink">
    <w:name w:val="Hyperlink"/>
    <w:uiPriority w:val="99"/>
    <w:unhideWhenUsed/>
    <w:rsid w:val="00B62B9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F0C3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9D25CC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a">
    <w:name w:val="Содержимое таблицы"/>
    <w:basedOn w:val="Normal"/>
    <w:rsid w:val="00730336"/>
    <w:pPr>
      <w:suppressLineNumbers/>
      <w:spacing w:after="0" w:line="240" w:lineRule="auto"/>
    </w:pPr>
    <w:rPr>
      <w:rFonts w:ascii="Times New Roman" w:eastAsia="MS Mincho" w:hAnsi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5A6B7-5A16-438B-85B5-832EE04B1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2103</Words>
  <Characters>11992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Lenovo.com</Company>
  <LinksUpToDate>false</LinksUpToDate>
  <CharactersWithSpaces>14067</CharactersWithSpaces>
  <SharedDoc>false</SharedDoc>
  <HLinks>
    <vt:vector size="6" baseType="variant">
      <vt:variant>
        <vt:i4>3407887</vt:i4>
      </vt:variant>
      <vt:variant>
        <vt:i4>0</vt:i4>
      </vt:variant>
      <vt:variant>
        <vt:i4>0</vt:i4>
      </vt:variant>
      <vt:variant>
        <vt:i4>5</vt:i4>
      </vt:variant>
      <vt:variant>
        <vt:lpwstr>mailto:amusin@lenovo.com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 Gomes</dc:creator>
  <cp:lastModifiedBy>Nadezhda Potapova</cp:lastModifiedBy>
  <cp:revision>110</cp:revision>
  <cp:lastPrinted>2018-02-14T13:43:00Z</cp:lastPrinted>
  <dcterms:created xsi:type="dcterms:W3CDTF">2016-09-06T13:54:00Z</dcterms:created>
  <dcterms:modified xsi:type="dcterms:W3CDTF">2018-02-14T13:43:00Z</dcterms:modified>
</cp:coreProperties>
</file>